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CD5B07" w14:textId="531E19E3" w:rsidR="00ED0C74" w:rsidRPr="00092CCB" w:rsidRDefault="00ED0C74" w:rsidP="00ED0C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1467">
        <w:rPr>
          <w:rFonts w:ascii="Times New Roman" w:eastAsia="Times New Roman" w:hAnsi="Times New Roman" w:cs="Times New Roman"/>
          <w:b/>
          <w:sz w:val="24"/>
          <w:szCs w:val="24"/>
          <w:lang w:val="bg-BG" w:eastAsia="ru-RU"/>
        </w:rPr>
        <w:t>ЛОГИКА И ТЕОРИЯ АРГУМЕНТАЦИИ</w:t>
      </w:r>
    </w:p>
    <w:p w14:paraId="1F2A002D" w14:textId="77777777" w:rsidR="00ED0C74" w:rsidRPr="003C6DD3" w:rsidRDefault="00ED0C74" w:rsidP="00ED0C7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9556FA7" w14:textId="77777777" w:rsidR="00ED0C74" w:rsidRDefault="00ED0C74" w:rsidP="00ED0C74">
      <w:pPr>
        <w:spacing w:after="0" w:line="36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</w:pPr>
      <w:r w:rsidRPr="003C6DD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Специальность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3C6D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5.40.05.0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3C6D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Правовое обеспечение национальной безопасности</w:t>
      </w:r>
      <w:r w:rsidRPr="003C6D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14:paraId="3A652F1E" w14:textId="65323B69" w:rsidR="00ED0C74" w:rsidRPr="00881DE4" w:rsidRDefault="00ED0C74" w:rsidP="00881DE4">
      <w:pPr>
        <w:spacing w:after="0" w:line="36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</w:pPr>
      <w:r w:rsidRPr="000659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Специализация: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Государственно-правовая</w:t>
      </w:r>
    </w:p>
    <w:p w14:paraId="53D49086" w14:textId="2BA78F56" w:rsidR="000F6549" w:rsidRDefault="00881DE4" w:rsidP="000F6549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val="bg-BG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</w:t>
      </w:r>
      <w:r w:rsidR="000F6549" w:rsidRPr="00230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Примерный перечень вопросов к</w:t>
      </w:r>
      <w:r w:rsidR="000F6549">
        <w:rPr>
          <w:rFonts w:ascii="Times New Roman" w:eastAsia="Times New Roman" w:hAnsi="Times New Roman" w:cs="Times New Roman"/>
          <w:b/>
          <w:sz w:val="24"/>
          <w:szCs w:val="24"/>
          <w:lang w:val="bg-BG" w:eastAsia="ru-RU"/>
        </w:rPr>
        <w:t xml:space="preserve"> экзамену</w:t>
      </w:r>
    </w:p>
    <w:p w14:paraId="1CB94FC1" w14:textId="77777777" w:rsidR="000F6549" w:rsidRDefault="000F6549" w:rsidP="000F6549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val="bg-BG" w:eastAsia="ru-RU"/>
        </w:rPr>
      </w:pPr>
    </w:p>
    <w:p w14:paraId="0C35683F" w14:textId="77777777" w:rsidR="000F6549" w:rsidRDefault="000F6549" w:rsidP="000F654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логики и ее значение.</w:t>
      </w:r>
    </w:p>
    <w:p w14:paraId="77ECF726" w14:textId="77777777" w:rsidR="000F6549" w:rsidRDefault="000F6549" w:rsidP="000F654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абстрактного мышления.</w:t>
      </w:r>
    </w:p>
    <w:p w14:paraId="58D26AD5" w14:textId="77777777" w:rsidR="000F6549" w:rsidRDefault="000F6549" w:rsidP="000F654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 логической форме (структуре) и законе мышления.</w:t>
      </w:r>
    </w:p>
    <w:p w14:paraId="1B595B4D" w14:textId="77777777" w:rsidR="000F6549" w:rsidRDefault="000F6549" w:rsidP="000F654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этапы развития логики как науки.</w:t>
      </w:r>
    </w:p>
    <w:p w14:paraId="4E105E5B" w14:textId="77777777" w:rsidR="000F6549" w:rsidRDefault="000F6549" w:rsidP="000F654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Логика Аристотеля.</w:t>
      </w:r>
    </w:p>
    <w:p w14:paraId="6500AA8A" w14:textId="77777777" w:rsidR="000F6549" w:rsidRDefault="000F6549" w:rsidP="000F654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 логических парадоксах.</w:t>
      </w:r>
    </w:p>
    <w:p w14:paraId="659B5609" w14:textId="77777777" w:rsidR="000F6549" w:rsidRDefault="000F6549" w:rsidP="000F654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Софистические приемы.</w:t>
      </w:r>
    </w:p>
    <w:p w14:paraId="1340724F" w14:textId="77777777" w:rsidR="000F6549" w:rsidRDefault="000F6549" w:rsidP="000F654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Логика и индуктивный метод Сократа.</w:t>
      </w:r>
    </w:p>
    <w:p w14:paraId="2A6E0EC7" w14:textId="77777777" w:rsidR="000F6549" w:rsidRDefault="000F6549" w:rsidP="000F654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как форма мышления и его логическая структура.</w:t>
      </w:r>
    </w:p>
    <w:p w14:paraId="5B39A61C" w14:textId="77777777" w:rsidR="000F6549" w:rsidRDefault="000F6549" w:rsidP="000F654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понятий.</w:t>
      </w:r>
    </w:p>
    <w:p w14:paraId="4DA65464" w14:textId="77777777" w:rsidR="000F6549" w:rsidRDefault="000F6549" w:rsidP="000F654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Отношения между понятиями.</w:t>
      </w:r>
    </w:p>
    <w:p w14:paraId="01006077" w14:textId="77777777" w:rsidR="000F6549" w:rsidRDefault="000F6549" w:rsidP="000F654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Ограничение и обобщение понятий.</w:t>
      </w:r>
    </w:p>
    <w:p w14:paraId="06816A6F" w14:textId="77777777" w:rsidR="000F6549" w:rsidRDefault="000F6549" w:rsidP="000F654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(дефиниция) понятия и его виды. Правила определения понятий. Ошибки в определении.</w:t>
      </w:r>
    </w:p>
    <w:p w14:paraId="2DDCD674" w14:textId="77777777" w:rsidR="000F6549" w:rsidRDefault="000F6549" w:rsidP="000F654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Деление понятий. Виды деления. Правила деления. Ошибки деления.</w:t>
      </w:r>
    </w:p>
    <w:p w14:paraId="0C1BF2F9" w14:textId="77777777" w:rsidR="000F6549" w:rsidRDefault="000F6549" w:rsidP="000F654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Суждение как форма мышления и его логическая структура.</w:t>
      </w:r>
    </w:p>
    <w:p w14:paraId="2744F1F1" w14:textId="77777777" w:rsidR="000F6549" w:rsidRDefault="000F6549" w:rsidP="000F654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простых суждений.</w:t>
      </w:r>
    </w:p>
    <w:p w14:paraId="1B028494" w14:textId="77777777" w:rsidR="000F6549" w:rsidRDefault="000F6549" w:rsidP="000F654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Категорические суждения и их виды (деление по количеству и качеству).</w:t>
      </w:r>
    </w:p>
    <w:p w14:paraId="4AA4F1AD" w14:textId="77777777" w:rsidR="000F6549" w:rsidRDefault="000F6549" w:rsidP="000F654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Распределение терминов в категорических суждениях.</w:t>
      </w:r>
    </w:p>
    <w:p w14:paraId="34D85C1E" w14:textId="77777777" w:rsidR="000F6549" w:rsidRDefault="000F6549" w:rsidP="000F654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Отношения между атрибутивными суждениям по правилу «логического квадрата».</w:t>
      </w:r>
    </w:p>
    <w:p w14:paraId="6B52BA05" w14:textId="77777777" w:rsidR="000F6549" w:rsidRDefault="000F6549" w:rsidP="000F654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виды сложных суждений и условия их истинности.</w:t>
      </w:r>
    </w:p>
    <w:p w14:paraId="5FB74AD3" w14:textId="77777777" w:rsidR="000F6549" w:rsidRDefault="000F6549" w:rsidP="000F654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Умозаключение как форма мышления и его логическая структура.</w:t>
      </w:r>
    </w:p>
    <w:p w14:paraId="15BE67FB" w14:textId="77777777" w:rsidR="000F6549" w:rsidRDefault="000F6549" w:rsidP="000F654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Дедуктивные умозаключения.</w:t>
      </w:r>
    </w:p>
    <w:p w14:paraId="44A7CE2B" w14:textId="77777777" w:rsidR="000F6549" w:rsidRDefault="000F6549" w:rsidP="000F654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Аксиома и правила простого категорического силлогизма.</w:t>
      </w:r>
    </w:p>
    <w:p w14:paraId="749D141F" w14:textId="77777777" w:rsidR="000F6549" w:rsidRDefault="000F6549" w:rsidP="000F654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Категорический силлогизм и его основные фигуры.</w:t>
      </w:r>
    </w:p>
    <w:p w14:paraId="4919D48F" w14:textId="77777777" w:rsidR="000F6549" w:rsidRDefault="000F6549" w:rsidP="000F654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Познавательное значение фигур и модусов силлогизма Правила фигур</w:t>
      </w:r>
    </w:p>
    <w:p w14:paraId="7EFC4FFB" w14:textId="77777777" w:rsidR="000F6549" w:rsidRDefault="000F6549" w:rsidP="000F654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 сложном, сокращенном и сложносокращенном силлогизме.</w:t>
      </w:r>
    </w:p>
    <w:p w14:paraId="30954ED0" w14:textId="77777777" w:rsidR="000F6549" w:rsidRDefault="000F6549" w:rsidP="000F654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Условно-категорический силлогизм и его правильные модусы </w:t>
      </w:r>
    </w:p>
    <w:p w14:paraId="6AFD5A80" w14:textId="77777777" w:rsidR="000F6549" w:rsidRDefault="000F6549" w:rsidP="000F654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Разделительно-категорический силлогизм</w:t>
      </w:r>
    </w:p>
    <w:p w14:paraId="1485D1A5" w14:textId="77777777" w:rsidR="000F6549" w:rsidRDefault="000F6549" w:rsidP="000F654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Условно-разделительные умозаключения</w:t>
      </w:r>
    </w:p>
    <w:p w14:paraId="6CC86534" w14:textId="77777777" w:rsidR="000F6549" w:rsidRDefault="000F6549" w:rsidP="000F654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Индуктивное умозаключение.</w:t>
      </w:r>
      <w:r w:rsidRPr="00C06A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Индукция и ее виды. Научная индукция.</w:t>
      </w:r>
    </w:p>
    <w:p w14:paraId="5EDF79EB" w14:textId="77777777" w:rsidR="000F6549" w:rsidRPr="00B76258" w:rsidRDefault="000F6549" w:rsidP="000F6549">
      <w:pPr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551A4B" w14:textId="77777777" w:rsidR="000F6549" w:rsidRDefault="000F6549" w:rsidP="000F654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Индуктивные методы, установления причинных связей между явлениями: метод сходства, метод различия, метод сопутствующих изменений.</w:t>
      </w:r>
    </w:p>
    <w:p w14:paraId="61DE74A1" w14:textId="77777777" w:rsidR="000F6549" w:rsidRDefault="000F6549" w:rsidP="000F654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Взаимосвязь дедукции и индукции.</w:t>
      </w:r>
    </w:p>
    <w:p w14:paraId="2E2D25F9" w14:textId="77777777" w:rsidR="000F6549" w:rsidRDefault="000F6549" w:rsidP="000F654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Умозаключение по аналогии.</w:t>
      </w:r>
    </w:p>
    <w:p w14:paraId="15168100" w14:textId="77777777" w:rsidR="000F6549" w:rsidRDefault="000F6549" w:rsidP="000F654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2C4">
        <w:rPr>
          <w:rFonts w:ascii="Times New Roman" w:eastAsia="Calibri" w:hAnsi="Times New Roman" w:cs="Times New Roman"/>
          <w:sz w:val="24"/>
          <w:szCs w:val="24"/>
        </w:rPr>
        <w:t>Нестрогая и строгая аналогия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B5F91AD" w14:textId="77777777" w:rsidR="000F6549" w:rsidRDefault="000F6549" w:rsidP="000F654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 логическом законе. Основные законы правильного рассуждения: закон тождества.</w:t>
      </w:r>
    </w:p>
    <w:p w14:paraId="3C6467EC" w14:textId="77777777" w:rsidR="000F6549" w:rsidRDefault="000F6549" w:rsidP="000F654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Закон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непротиворечия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72F3ACE9" w14:textId="77777777" w:rsidR="000F6549" w:rsidRDefault="000F6549" w:rsidP="000F654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 исключенного третьего.</w:t>
      </w:r>
    </w:p>
    <w:p w14:paraId="093D613B" w14:textId="77777777" w:rsidR="000F6549" w:rsidRDefault="000F6549" w:rsidP="000F654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 достаточного основания.</w:t>
      </w:r>
    </w:p>
    <w:p w14:paraId="12C7CE35" w14:textId="77777777" w:rsidR="000F6549" w:rsidRDefault="000F6549" w:rsidP="000F654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Логическая структура доказательства: тезис, аргументы, форма доказательства (демонстрация). </w:t>
      </w:r>
    </w:p>
    <w:p w14:paraId="163E7C75" w14:textId="77777777" w:rsidR="000F6549" w:rsidRDefault="000F6549" w:rsidP="000F654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доказательства (аргументации) и опровержения.</w:t>
      </w:r>
    </w:p>
    <w:p w14:paraId="763946A1" w14:textId="77777777" w:rsidR="000F6549" w:rsidRPr="003B25DC" w:rsidRDefault="000F6549" w:rsidP="000F654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Аргументация виды и способы</w:t>
      </w:r>
    </w:p>
    <w:p w14:paraId="0E577C30" w14:textId="77777777" w:rsidR="000F6549" w:rsidRDefault="000F6549" w:rsidP="000F654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Опровержение и его виды.</w:t>
      </w:r>
    </w:p>
    <w:p w14:paraId="4D43EDEA" w14:textId="77777777" w:rsidR="000F6549" w:rsidRDefault="000F6549" w:rsidP="000F654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опровержения. Способы опровержения.</w:t>
      </w:r>
    </w:p>
    <w:p w14:paraId="420B17DA" w14:textId="77777777" w:rsidR="000F6549" w:rsidRDefault="000F6549" w:rsidP="000F654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Гипотеза как форма развития знаний.</w:t>
      </w:r>
    </w:p>
    <w:p w14:paraId="3E9EEAF9" w14:textId="77777777" w:rsidR="000F6549" w:rsidRDefault="000F6549" w:rsidP="000F654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2C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Построение гипотезы и этапы ее развития.</w:t>
      </w:r>
    </w:p>
    <w:p w14:paraId="71A9380F" w14:textId="77777777" w:rsidR="000F6549" w:rsidRDefault="000F6549" w:rsidP="000F654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2C4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умозаключений и опытных данных при построении гипотез, ведения следствий, их верификация и фальсификация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3D87CFB" w14:textId="77777777" w:rsidR="000F6549" w:rsidRPr="001467D7" w:rsidRDefault="000F6549" w:rsidP="000F654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7D7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логики в развитии, систематизации и обоснования юридических и правовых, других знаний</w:t>
      </w:r>
    </w:p>
    <w:p w14:paraId="233F6175" w14:textId="77777777" w:rsidR="000F6549" w:rsidRDefault="000F6549" w:rsidP="000F654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2C4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Логические свойства юридического мышления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18A88CA" w14:textId="77777777" w:rsidR="000F6549" w:rsidRDefault="000F6549" w:rsidP="000F654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2C4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Аналитичность, конвенциональность, формализм юридического знания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AAE8B91" w14:textId="77777777" w:rsidR="000F6549" w:rsidRDefault="000F6549" w:rsidP="000F654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2C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Специфика правовых норм.</w:t>
      </w:r>
    </w:p>
    <w:p w14:paraId="252D1FE1" w14:textId="77777777" w:rsidR="000F6549" w:rsidRDefault="000F6549" w:rsidP="000F654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2C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и предмет правовых норм.</w:t>
      </w:r>
    </w:p>
    <w:p w14:paraId="4F2CCB49" w14:textId="77777777" w:rsidR="000F6549" w:rsidRDefault="000F6549" w:rsidP="000F654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2C4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Истинность правовых норм.</w:t>
      </w:r>
    </w:p>
    <w:p w14:paraId="047F937A" w14:textId="77777777" w:rsidR="000F6549" w:rsidRDefault="000F6549" w:rsidP="000F654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2C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несовместимости противоречивых правовых норм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D496EA3" w14:textId="77777777" w:rsidR="000F6549" w:rsidRPr="00D83F0F" w:rsidRDefault="000F6549" w:rsidP="000F654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2C4"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  <w:t>Логические средства обоснования права.</w:t>
      </w:r>
    </w:p>
    <w:p w14:paraId="75262958" w14:textId="77777777" w:rsidR="000F6549" w:rsidRDefault="000F6549" w:rsidP="000F654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2C4"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  <w:t>Ситемность правовых норм, возможные изходные принципы правовых нормативных систем.</w:t>
      </w:r>
    </w:p>
    <w:p w14:paraId="540D15C5" w14:textId="77777777" w:rsidR="000F6549" w:rsidRDefault="000F6549" w:rsidP="000F6549">
      <w:pPr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E3CAD2" w14:textId="77777777" w:rsidR="000F6549" w:rsidRPr="000F6549" w:rsidRDefault="000F6549">
      <w:pPr>
        <w:rPr>
          <w:rFonts w:ascii="Times New Roman" w:hAnsi="Times New Roman" w:cs="Times New Roman"/>
          <w:sz w:val="24"/>
          <w:szCs w:val="24"/>
        </w:rPr>
      </w:pPr>
    </w:p>
    <w:sectPr w:rsidR="000F6549" w:rsidRPr="000F65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CD5D0D"/>
    <w:multiLevelType w:val="hybridMultilevel"/>
    <w:tmpl w:val="F2BA69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6549"/>
    <w:rsid w:val="000F6549"/>
    <w:rsid w:val="00881DE4"/>
    <w:rsid w:val="00923C60"/>
    <w:rsid w:val="00ED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DE44B"/>
  <w15:chartTrackingRefBased/>
  <w15:docId w15:val="{EF61773B-FDF3-4A49-B43E-29B3FEB2F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654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F65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AdminPC</dc:creator>
  <cp:keywords/>
  <dc:description/>
  <cp:lastModifiedBy>AdminPC</cp:lastModifiedBy>
  <cp:revision>2</cp:revision>
  <dcterms:created xsi:type="dcterms:W3CDTF">2024-10-17T11:59:00Z</dcterms:created>
  <dcterms:modified xsi:type="dcterms:W3CDTF">2024-10-17T12:04:00Z</dcterms:modified>
</cp:coreProperties>
</file>